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全区史志优秀作品征集展播活动公示优秀推荐作品表</w:t>
      </w:r>
    </w:p>
    <w:tbl>
      <w:tblPr>
        <w:tblStyle w:val="4"/>
        <w:tblW w:w="8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806"/>
        <w:gridCol w:w="950"/>
        <w:gridCol w:w="1268"/>
        <w:gridCol w:w="1204"/>
        <w:gridCol w:w="2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作品标题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作品类别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总票数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浏览量</w:t>
            </w:r>
          </w:p>
        </w:tc>
        <w:tc>
          <w:tcPr>
            <w:tcW w:w="273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主创单位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06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《青城印迹》-仰韶文化白泥窑子遗址</w:t>
            </w:r>
          </w:p>
        </w:tc>
        <w:tc>
          <w:tcPr>
            <w:tcW w:w="950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1252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569</w:t>
            </w:r>
          </w:p>
        </w:tc>
        <w:tc>
          <w:tcPr>
            <w:tcW w:w="273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呼和浩特市档案史志馆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《讲好档案故事 倾听历史回声——抗美援朝老兵白德善》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934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552</w:t>
            </w:r>
          </w:p>
        </w:tc>
        <w:tc>
          <w:tcPr>
            <w:tcW w:w="273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鄂尔多斯市伊金霍洛旗档案史志馆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《内蒙古自治区土默特右旗各民族姓名演变史中蕴含的共同体意识》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826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1938</w:t>
            </w:r>
          </w:p>
        </w:tc>
        <w:tc>
          <w:tcPr>
            <w:tcW w:w="273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包头市土默特右旗党史地方志研究室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《坚守》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800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273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鄂尔多斯市档案史志馆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《档案、地方志、党史在地方结合的当代价值》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769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391</w:t>
            </w:r>
          </w:p>
        </w:tc>
        <w:tc>
          <w:tcPr>
            <w:tcW w:w="273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呼伦贝尔市鄂伦春自治旗档案史志馆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《通辽记忆》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751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169</w:t>
            </w:r>
          </w:p>
        </w:tc>
        <w:tc>
          <w:tcPr>
            <w:tcW w:w="273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通辽市委宣传部、通辽市党史地方志研究室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《追寻先烈足迹-纪念中国人民志愿军赴朝作战70周年》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436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</w:t>
            </w:r>
          </w:p>
        </w:tc>
        <w:tc>
          <w:tcPr>
            <w:tcW w:w="273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呼伦贝尔市扎兰屯市档案史志馆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《著名革命音乐家麦新烈士的故事》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文字类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287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147</w:t>
            </w:r>
          </w:p>
        </w:tc>
        <w:tc>
          <w:tcPr>
            <w:tcW w:w="273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通辽市党史地方志研究室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《方志里看科尔沁》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218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273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通辽市科尔沁区党史地方志研究室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widowControl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06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《赤峰开埠》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音视频类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207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135</w:t>
            </w:r>
          </w:p>
        </w:tc>
        <w:tc>
          <w:tcPr>
            <w:tcW w:w="2734" w:type="dxa"/>
            <w:noWrap w:val="0"/>
            <w:vAlign w:val="top"/>
          </w:tcPr>
          <w:p>
            <w:pPr>
              <w:widowControl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赤峰市档案史志馆</w:t>
            </w: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ZDJhZjYxMzk2MDE0NGNmZjQ3N2M2YWIyMWYxODYifQ=="/>
  </w:docVars>
  <w:rsids>
    <w:rsidRoot w:val="6D985DDA"/>
    <w:rsid w:val="513330C4"/>
    <w:rsid w:val="6D98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Lines="30"/>
    </w:pPr>
    <w:rPr>
      <w:rFonts w:ascii="Times New Roman" w:eastAsia="Times New Roman"/>
      <w:sz w:val="30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2023-12-01T08:22:00Z</dcterms:created>
  <dc:creator>笨人不烦</dc:creator>
  <cp:lastModifiedBy>笨人不烦</cp:lastModifiedBy>
  <dcterms:modified xsi:type="dcterms:W3CDTF">2023-12-01T08:24:49Z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585C658312714F518A447D2FF16AEAF2_11</vt:lpwstr>
  </property>
</Properties>
</file>